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ageBreakBefore w:val="0"/>
        <w:spacing w:line="276" w:lineRule="auto"/>
        <w:rPr>
          <w:rFonts w:ascii="Arial" w:cs="Arial" w:eastAsia="Arial" w:hAnsi="Arial"/>
          <w:color w:val="1155cc"/>
          <w:sz w:val="34"/>
          <w:szCs w:val="34"/>
        </w:rPr>
      </w:pPr>
      <w:bookmarkStart w:colFirst="0" w:colLast="0" w:name="_pl4s0g27jopt" w:id="0"/>
      <w:bookmarkEnd w:id="0"/>
      <w:r w:rsidDel="00000000" w:rsidR="00000000" w:rsidRPr="00000000">
        <w:rPr>
          <w:rtl w:val="0"/>
        </w:rPr>
      </w:r>
    </w:p>
    <w:tbl>
      <w:tblPr>
        <w:tblStyle w:val="Table1"/>
        <w:tblW w:w="91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0"/>
        <w:gridCol w:w="1830"/>
        <w:tblGridChange w:id="0">
          <w:tblGrid>
            <w:gridCol w:w="7350"/>
            <w:gridCol w:w="1830"/>
          </w:tblGrid>
        </w:tblGridChange>
      </w:tblGrid>
      <w:tr>
        <w:trPr>
          <w:cantSplit w:val="0"/>
          <w:trHeight w:val="1080" w:hRule="atLeast"/>
          <w:tblHeader w:val="0"/>
        </w:trPr>
        <w:tc>
          <w:tcPr>
            <w:tcBorders>
              <w:top w:color="000000" w:space="0" w:sz="0" w:val="nil"/>
              <w:left w:color="000000" w:space="0" w:sz="0" w:val="nil"/>
              <w:bottom w:color="808080" w:space="0" w:sz="18" w:val="single"/>
              <w:right w:color="808080" w:space="0" w:sz="18" w:val="single"/>
            </w:tcBorders>
            <w:tcMar>
              <w:top w:w="100.0" w:type="dxa"/>
              <w:left w:w="120.0" w:type="dxa"/>
              <w:bottom w:w="100.0" w:type="dxa"/>
              <w:right w:w="120.0" w:type="dxa"/>
            </w:tcMar>
            <w:vAlign w:val="top"/>
          </w:tcPr>
          <w:p w:rsidR="00000000" w:rsidDel="00000000" w:rsidP="00000000" w:rsidRDefault="00000000" w:rsidRPr="00000000" w14:paraId="00000002">
            <w:pPr>
              <w:pStyle w:val="Heading2"/>
              <w:keepNext w:val="0"/>
              <w:keepLines w:val="0"/>
              <w:pageBreakBefore w:val="0"/>
              <w:spacing w:line="276" w:lineRule="auto"/>
              <w:rPr>
                <w:rFonts w:ascii="Cambria" w:cs="Cambria" w:eastAsia="Cambria" w:hAnsi="Cambria"/>
                <w:color w:val="003399"/>
                <w:sz w:val="40"/>
                <w:szCs w:val="40"/>
              </w:rPr>
            </w:pPr>
            <w:bookmarkStart w:colFirst="0" w:colLast="0" w:name="_5zoqqr61gqgg" w:id="1"/>
            <w:bookmarkEnd w:id="1"/>
            <w:r w:rsidDel="00000000" w:rsidR="00000000" w:rsidRPr="00000000">
              <w:rPr>
                <w:rFonts w:ascii="Cambria" w:cs="Cambria" w:eastAsia="Cambria" w:hAnsi="Cambria"/>
                <w:color w:val="003399"/>
                <w:sz w:val="40"/>
                <w:szCs w:val="40"/>
                <w:rtl w:val="0"/>
              </w:rPr>
              <w:t xml:space="preserve">Marian College Ararat</w:t>
            </w:r>
            <w:r w:rsidDel="00000000" w:rsidR="00000000" w:rsidRPr="00000000">
              <w:drawing>
                <wp:anchor allowOverlap="1" behindDoc="0" distB="114300" distT="114300" distL="114300" distR="114300" hidden="0" layoutInCell="1" locked="0" relativeHeight="0" simplePos="0">
                  <wp:simplePos x="0" y="0"/>
                  <wp:positionH relativeFrom="column">
                    <wp:posOffset>3552825</wp:posOffset>
                  </wp:positionH>
                  <wp:positionV relativeFrom="paragraph">
                    <wp:posOffset>142875</wp:posOffset>
                  </wp:positionV>
                  <wp:extent cx="890588" cy="628650"/>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90588" cy="628650"/>
                          </a:xfrm>
                          <a:prstGeom prst="rect"/>
                          <a:ln/>
                        </pic:spPr>
                      </pic:pic>
                    </a:graphicData>
                  </a:graphic>
                </wp:anchor>
              </w:drawing>
            </w:r>
          </w:p>
          <w:p w:rsidR="00000000" w:rsidDel="00000000" w:rsidP="00000000" w:rsidRDefault="00000000" w:rsidRPr="00000000" w14:paraId="00000003">
            <w:pPr>
              <w:pageBreakBefore w:val="0"/>
              <w:spacing w:after="0" w:line="240" w:lineRule="auto"/>
              <w:rPr/>
            </w:pPr>
            <w:r w:rsidDel="00000000" w:rsidR="00000000" w:rsidRPr="00000000">
              <w:rPr>
                <w:rtl w:val="0"/>
              </w:rPr>
            </w:r>
          </w:p>
        </w:tc>
        <w:tc>
          <w:tcPr>
            <w:tcBorders>
              <w:top w:color="000000" w:space="0" w:sz="0" w:val="nil"/>
              <w:left w:color="000000" w:space="0" w:sz="0" w:val="nil"/>
              <w:bottom w:color="808080" w:space="0" w:sz="18" w:val="single"/>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04">
            <w:pPr>
              <w:pStyle w:val="Heading2"/>
              <w:keepNext w:val="0"/>
              <w:keepLines w:val="0"/>
              <w:pageBreakBefore w:val="0"/>
              <w:spacing w:line="276" w:lineRule="auto"/>
              <w:rPr>
                <w:rFonts w:ascii="Arial" w:cs="Arial" w:eastAsia="Arial" w:hAnsi="Arial"/>
                <w:color w:val="1155cc"/>
                <w:sz w:val="34"/>
                <w:szCs w:val="34"/>
              </w:rPr>
            </w:pPr>
            <w:bookmarkStart w:colFirst="0" w:colLast="0" w:name="_vab9jymbohp1" w:id="2"/>
            <w:bookmarkEnd w:id="2"/>
            <w:r w:rsidDel="00000000" w:rsidR="00000000" w:rsidRPr="00000000">
              <w:rPr>
                <w:rFonts w:ascii="Arial" w:cs="Arial" w:eastAsia="Arial" w:hAnsi="Arial"/>
                <w:color w:val="1155cc"/>
                <w:sz w:val="34"/>
                <w:szCs w:val="34"/>
              </w:rPr>
              <w:drawing>
                <wp:inline distB="114300" distT="114300" distL="114300" distR="114300">
                  <wp:extent cx="619125" cy="619125"/>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19125" cy="6191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ageBreakBefore w:val="0"/>
        <w:spacing w:line="240" w:lineRule="auto"/>
        <w:rPr>
          <w:rFonts w:ascii="Arial" w:cs="Arial" w:eastAsia="Arial" w:hAnsi="Arial"/>
          <w:b w:val="1"/>
          <w:color w:val="6d9eeb"/>
          <w:sz w:val="36"/>
          <w:szCs w:val="36"/>
        </w:rPr>
      </w:pPr>
      <w:r w:rsidDel="00000000" w:rsidR="00000000" w:rsidRPr="00000000">
        <w:rPr>
          <w:rtl w:val="0"/>
        </w:rPr>
      </w:r>
    </w:p>
    <w:p w:rsidR="00000000" w:rsidDel="00000000" w:rsidP="00000000" w:rsidRDefault="00000000" w:rsidRPr="00000000" w14:paraId="00000006">
      <w:pPr>
        <w:pageBreakBefore w:val="0"/>
        <w:spacing w:line="240" w:lineRule="auto"/>
        <w:rPr>
          <w:rFonts w:ascii="Arial" w:cs="Arial" w:eastAsia="Arial" w:hAnsi="Arial"/>
          <w:b w:val="1"/>
          <w:color w:val="3d85c6"/>
          <w:sz w:val="36"/>
          <w:szCs w:val="36"/>
        </w:rPr>
      </w:pPr>
      <w:r w:rsidDel="00000000" w:rsidR="00000000" w:rsidRPr="00000000">
        <w:rPr>
          <w:rFonts w:ascii="Arial" w:cs="Arial" w:eastAsia="Arial" w:hAnsi="Arial"/>
          <w:b w:val="1"/>
          <w:color w:val="3d85c6"/>
          <w:sz w:val="36"/>
          <w:szCs w:val="36"/>
          <w:rtl w:val="0"/>
        </w:rPr>
        <w:t xml:space="preserve">Sport Coordinator</w:t>
      </w:r>
      <w:r w:rsidDel="00000000" w:rsidR="00000000" w:rsidRPr="00000000">
        <w:rPr>
          <w:rtl w:val="0"/>
        </w:rPr>
      </w:r>
    </w:p>
    <w:tbl>
      <w:tblPr>
        <w:tblStyle w:val="Table2"/>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p w:rsidR="00000000" w:rsidDel="00000000" w:rsidP="00000000" w:rsidRDefault="00000000" w:rsidRPr="00000000" w14:paraId="00000007">
            <w:pPr>
              <w:pageBreakBefore w:val="0"/>
              <w:spacing w:line="360" w:lineRule="auto"/>
              <w:rPr>
                <w:rFonts w:ascii="Arial" w:cs="Arial" w:eastAsia="Arial" w:hAnsi="Arial"/>
                <w:b w:val="1"/>
              </w:rPr>
            </w:pPr>
            <w:r w:rsidDel="00000000" w:rsidR="00000000" w:rsidRPr="00000000">
              <w:rPr>
                <w:rFonts w:ascii="Arial" w:cs="Arial" w:eastAsia="Arial" w:hAnsi="Arial"/>
                <w:b w:val="1"/>
                <w:rtl w:val="0"/>
              </w:rPr>
              <w:t xml:space="preserve">Location : Marian College Ararat</w:t>
            </w:r>
          </w:p>
        </w:tc>
      </w:tr>
      <w:tr>
        <w:trPr>
          <w:cantSplit w:val="0"/>
          <w:trHeight w:val="40" w:hRule="atLeast"/>
          <w:tblHeader w:val="0"/>
        </w:trPr>
        <w:tc>
          <w:tcPr/>
          <w:p w:rsidR="00000000" w:rsidDel="00000000" w:rsidP="00000000" w:rsidRDefault="00000000" w:rsidRPr="00000000" w14:paraId="00000008">
            <w:pPr>
              <w:pageBreakBefore w:val="0"/>
              <w:spacing w:line="360" w:lineRule="auto"/>
              <w:rPr>
                <w:rFonts w:ascii="Arial" w:cs="Arial" w:eastAsia="Arial" w:hAnsi="Arial"/>
                <w:b w:val="1"/>
              </w:rPr>
            </w:pPr>
            <w:r w:rsidDel="00000000" w:rsidR="00000000" w:rsidRPr="00000000">
              <w:rPr>
                <w:rFonts w:ascii="Arial" w:cs="Arial" w:eastAsia="Arial" w:hAnsi="Arial"/>
                <w:b w:val="1"/>
                <w:rtl w:val="0"/>
              </w:rPr>
              <w:t xml:space="preserve">Classification : POR, 300 minutes </w:t>
            </w:r>
            <w:r w:rsidDel="00000000" w:rsidR="00000000" w:rsidRPr="00000000">
              <w:rPr>
                <w:rtl w:val="0"/>
              </w:rPr>
            </w:r>
          </w:p>
        </w:tc>
      </w:tr>
      <w:tr>
        <w:trPr>
          <w:cantSplit w:val="0"/>
          <w:tblHeader w:val="0"/>
        </w:trPr>
        <w:tc>
          <w:tcPr/>
          <w:p w:rsidR="00000000" w:rsidDel="00000000" w:rsidP="00000000" w:rsidRDefault="00000000" w:rsidRPr="00000000" w14:paraId="00000009">
            <w:pPr>
              <w:pageBreakBefore w:val="0"/>
              <w:spacing w:line="360" w:lineRule="auto"/>
              <w:rPr>
                <w:rFonts w:ascii="Arial" w:cs="Arial" w:eastAsia="Arial" w:hAnsi="Arial"/>
                <w:b w:val="1"/>
              </w:rPr>
            </w:pPr>
            <w:r w:rsidDel="00000000" w:rsidR="00000000" w:rsidRPr="00000000">
              <w:rPr>
                <w:rFonts w:ascii="Arial" w:cs="Arial" w:eastAsia="Arial" w:hAnsi="Arial"/>
                <w:b w:val="1"/>
                <w:rtl w:val="0"/>
              </w:rPr>
              <w:t xml:space="preserve">Reports to : Principal, Leadership Team</w:t>
            </w:r>
            <w:r w:rsidDel="00000000" w:rsidR="00000000" w:rsidRPr="00000000">
              <w:rPr>
                <w:rtl w:val="0"/>
              </w:rPr>
            </w:r>
          </w:p>
        </w:tc>
      </w:tr>
    </w:tbl>
    <w:p w:rsidR="00000000" w:rsidDel="00000000" w:rsidP="00000000" w:rsidRDefault="00000000" w:rsidRPr="00000000" w14:paraId="0000000A">
      <w:pPr>
        <w:pageBreakBefore w:val="0"/>
        <w:rPr/>
      </w:pPr>
      <w:r w:rsidDel="00000000" w:rsidR="00000000" w:rsidRPr="00000000">
        <w:rPr>
          <w:rtl w:val="0"/>
        </w:rPr>
      </w:r>
    </w:p>
    <w:tbl>
      <w:tblPr>
        <w:tblStyle w:val="Table3"/>
        <w:tblW w:w="924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66"/>
        <w:gridCol w:w="6776"/>
        <w:tblGridChange w:id="0">
          <w:tblGrid>
            <w:gridCol w:w="2466"/>
            <w:gridCol w:w="6776"/>
          </w:tblGrid>
        </w:tblGridChange>
      </w:tblGrid>
      <w:tr>
        <w:trPr>
          <w:cantSplit w:val="0"/>
          <w:tblHeader w:val="0"/>
        </w:trPr>
        <w:tc>
          <w:tcPr>
            <w:gridSpan w:val="2"/>
            <w:tcBorders>
              <w:top w:color="000000" w:space="0" w:sz="4" w:val="dotted"/>
              <w:left w:color="000000" w:space="0" w:sz="4" w:val="dotted"/>
              <w:bottom w:color="000000" w:space="0" w:sz="4" w:val="dotted"/>
              <w:right w:color="000000" w:space="0" w:sz="4" w:val="dotted"/>
            </w:tcBorders>
            <w:shd w:fill="d9d9d9" w:val="clear"/>
            <w:tcMar>
              <w:top w:w="57.0" w:type="dxa"/>
              <w:bottom w:w="57.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ff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STATEMENT OF DUTIES</w:t>
            </w: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auto" w:val="clear"/>
            <w:tcMar>
              <w:top w:w="57.0" w:type="dxa"/>
              <w:bottom w:w="57.0" w:type="dxa"/>
            </w:tcMar>
          </w:tcPr>
          <w:p w:rsidR="00000000" w:rsidDel="00000000" w:rsidP="00000000" w:rsidRDefault="00000000" w:rsidRPr="00000000" w14:paraId="0000000D">
            <w:pPr>
              <w:pageBreakBefore w:val="0"/>
              <w:spacing w:after="20" w:line="240" w:lineRule="auto"/>
              <w:ind w:left="1" w:right="-23" w:firstLine="0"/>
              <w:rPr/>
            </w:pPr>
            <w:r w:rsidDel="00000000" w:rsidR="00000000" w:rsidRPr="00000000">
              <w:rPr>
                <w:b w:val="1"/>
                <w:rtl w:val="0"/>
              </w:rPr>
              <w:t xml:space="preserve">Commitment to </w:t>
              <w:br w:type="textWrapping"/>
              <w:t xml:space="preserve">Catholic Education </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tcMar>
              <w:top w:w="57.0" w:type="dxa"/>
              <w:bottom w:w="57.0" w:type="dxa"/>
            </w:tcMar>
          </w:tcPr>
          <w:p w:rsidR="00000000" w:rsidDel="00000000" w:rsidP="00000000" w:rsidRDefault="00000000" w:rsidRPr="00000000" w14:paraId="0000000E">
            <w:pPr>
              <w:pageBreakBefore w:val="0"/>
              <w:numPr>
                <w:ilvl w:val="0"/>
                <w:numId w:val="7"/>
              </w:numPr>
              <w:spacing w:after="20" w:line="240" w:lineRule="auto"/>
              <w:ind w:left="360"/>
              <w:rPr/>
            </w:pPr>
            <w:r w:rsidDel="00000000" w:rsidR="00000000" w:rsidRPr="00000000">
              <w:rPr>
                <w:rtl w:val="0"/>
              </w:rPr>
              <w:t xml:space="preserve">An understanding of the ethos of a Catholic school and its mission. </w:t>
            </w:r>
          </w:p>
          <w:p w:rsidR="00000000" w:rsidDel="00000000" w:rsidP="00000000" w:rsidRDefault="00000000" w:rsidRPr="00000000" w14:paraId="0000000F">
            <w:pPr>
              <w:pageBreakBefore w:val="0"/>
              <w:numPr>
                <w:ilvl w:val="0"/>
                <w:numId w:val="7"/>
              </w:numPr>
              <w:spacing w:after="20" w:line="240" w:lineRule="auto"/>
              <w:ind w:left="360"/>
              <w:rPr>
                <w:rFonts w:ascii="Arial" w:cs="Arial" w:eastAsia="Arial" w:hAnsi="Arial"/>
              </w:rPr>
            </w:pPr>
            <w:r w:rsidDel="00000000" w:rsidR="00000000" w:rsidRPr="00000000">
              <w:rPr>
                <w:rtl w:val="0"/>
              </w:rPr>
              <w:t xml:space="preserve">A willingness to support the College’s values, policies and procedures.  </w:t>
            </w:r>
            <w:r w:rsidDel="00000000" w:rsidR="00000000" w:rsidRPr="00000000">
              <w:rPr>
                <w:rtl w:val="0"/>
              </w:rPr>
              <w:t xml:space="preserve">    </w:t>
            </w: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auto" w:val="clear"/>
            <w:tcMar>
              <w:top w:w="57.0" w:type="dxa"/>
              <w:bottom w:w="57.0" w:type="dxa"/>
            </w:tcM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b w:val="1"/>
                <w:i w:val="0"/>
                <w:smallCaps w:val="0"/>
                <w:strike w:val="0"/>
                <w:u w:val="none"/>
                <w:shd w:fill="auto" w:val="clear"/>
                <w:vertAlign w:val="baseline"/>
              </w:rPr>
            </w:pPr>
            <w:r w:rsidDel="00000000" w:rsidR="00000000" w:rsidRPr="00000000">
              <w:rPr>
                <w:b w:val="1"/>
                <w:rtl w:val="0"/>
              </w:rPr>
              <w:t xml:space="preserve">Head of Sport </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tcMar>
              <w:top w:w="57.0" w:type="dxa"/>
              <w:bottom w:w="57.0" w:type="dxa"/>
            </w:tcMar>
          </w:tcPr>
          <w:p w:rsidR="00000000" w:rsidDel="00000000" w:rsidP="00000000" w:rsidRDefault="00000000" w:rsidRPr="00000000" w14:paraId="00000011">
            <w:pPr>
              <w:pageBreakBefore w:val="0"/>
              <w:spacing w:after="0" w:line="276" w:lineRule="auto"/>
              <w:rPr/>
            </w:pPr>
            <w:r w:rsidDel="00000000" w:rsidR="00000000" w:rsidRPr="00000000">
              <w:rPr>
                <w:rtl w:val="0"/>
              </w:rPr>
              <w:t xml:space="preserve">The Head of Sport is responsible to the Principal for the organization of sporting activities within the school and also inter-school sports carnivals.  Such a responsibility demands of the Head of Sport an ability to arrange sports carnivals, organize students and staff members and inform parents of the events.</w:t>
            </w:r>
          </w:p>
          <w:p w:rsidR="00000000" w:rsidDel="00000000" w:rsidP="00000000" w:rsidRDefault="00000000" w:rsidRPr="00000000" w14:paraId="00000012">
            <w:pPr>
              <w:pageBreakBefore w:val="0"/>
              <w:spacing w:after="0" w:line="276" w:lineRule="auto"/>
              <w:rPr/>
            </w:pPr>
            <w:r w:rsidDel="00000000" w:rsidR="00000000" w:rsidRPr="00000000">
              <w:rPr>
                <w:rtl w:val="0"/>
              </w:rPr>
              <w:t xml:space="preserve"> </w:t>
            </w:r>
          </w:p>
          <w:p w:rsidR="00000000" w:rsidDel="00000000" w:rsidP="00000000" w:rsidRDefault="00000000" w:rsidRPr="00000000" w14:paraId="00000013">
            <w:pPr>
              <w:pageBreakBefore w:val="0"/>
              <w:spacing w:after="0" w:line="276" w:lineRule="auto"/>
              <w:rPr/>
            </w:pPr>
            <w:r w:rsidDel="00000000" w:rsidR="00000000" w:rsidRPr="00000000">
              <w:rPr>
                <w:rtl w:val="0"/>
              </w:rPr>
              <w:t xml:space="preserve">In practice this means:</w:t>
            </w:r>
          </w:p>
          <w:p w:rsidR="00000000" w:rsidDel="00000000" w:rsidP="00000000" w:rsidRDefault="00000000" w:rsidRPr="00000000" w14:paraId="00000014">
            <w:pPr>
              <w:pageBreakBefore w:val="0"/>
              <w:numPr>
                <w:ilvl w:val="0"/>
                <w:numId w:val="6"/>
              </w:numPr>
              <w:spacing w:after="0" w:line="276" w:lineRule="auto"/>
              <w:ind w:left="360" w:hanging="360"/>
              <w:rPr>
                <w:u w:val="none"/>
              </w:rPr>
            </w:pPr>
            <w:r w:rsidDel="00000000" w:rsidR="00000000" w:rsidRPr="00000000">
              <w:rPr>
                <w:rtl w:val="0"/>
              </w:rPr>
              <w:t xml:space="preserve">To work in consultation with the Head of Student Pathways and Organisation and School Innovation &amp; Growth (SIG) &amp; Learning Leader (LL) PEAT  in developing an ongoing Health and Physical Education Curriculum for all students.</w:t>
            </w:r>
          </w:p>
          <w:p w:rsidR="00000000" w:rsidDel="00000000" w:rsidP="00000000" w:rsidRDefault="00000000" w:rsidRPr="00000000" w14:paraId="00000015">
            <w:pPr>
              <w:pageBreakBefore w:val="0"/>
              <w:numPr>
                <w:ilvl w:val="0"/>
                <w:numId w:val="6"/>
              </w:numPr>
              <w:spacing w:after="0" w:line="276" w:lineRule="auto"/>
              <w:ind w:left="360" w:hanging="360"/>
              <w:rPr>
                <w:u w:val="none"/>
              </w:rPr>
            </w:pPr>
            <w:r w:rsidDel="00000000" w:rsidR="00000000" w:rsidRPr="00000000">
              <w:rPr>
                <w:rtl w:val="0"/>
              </w:rPr>
              <w:t xml:space="preserve">To place each student and teacher into a House team; Barron, Kelly, Clancy and Synnott especially the new Year 7 students and those students new to Marian College.</w:t>
            </w:r>
          </w:p>
          <w:p w:rsidR="00000000" w:rsidDel="00000000" w:rsidP="00000000" w:rsidRDefault="00000000" w:rsidRPr="00000000" w14:paraId="00000016">
            <w:pPr>
              <w:pageBreakBefore w:val="0"/>
              <w:numPr>
                <w:ilvl w:val="0"/>
                <w:numId w:val="6"/>
              </w:numPr>
              <w:spacing w:after="0" w:line="276" w:lineRule="auto"/>
              <w:ind w:left="360" w:hanging="360"/>
              <w:rPr>
                <w:u w:val="none"/>
              </w:rPr>
            </w:pPr>
            <w:r w:rsidDel="00000000" w:rsidR="00000000" w:rsidRPr="00000000">
              <w:rPr>
                <w:rtl w:val="0"/>
              </w:rPr>
              <w:t xml:space="preserve">To organize captains to run each House (usually the captains would be Year 12 students) and to explain the role of a captain and staff expectations.</w:t>
            </w:r>
          </w:p>
          <w:p w:rsidR="00000000" w:rsidDel="00000000" w:rsidP="00000000" w:rsidRDefault="00000000" w:rsidRPr="00000000" w14:paraId="00000017">
            <w:pPr>
              <w:pageBreakBefore w:val="0"/>
              <w:numPr>
                <w:ilvl w:val="0"/>
                <w:numId w:val="6"/>
              </w:numPr>
              <w:spacing w:after="0" w:line="276" w:lineRule="auto"/>
              <w:ind w:left="360" w:hanging="360"/>
              <w:rPr>
                <w:u w:val="none"/>
              </w:rPr>
            </w:pPr>
            <w:r w:rsidDel="00000000" w:rsidR="00000000" w:rsidRPr="00000000">
              <w:rPr>
                <w:rtl w:val="0"/>
              </w:rPr>
              <w:t xml:space="preserve">To arrange House meetings prior to each sports event. </w:t>
            </w:r>
          </w:p>
          <w:p w:rsidR="00000000" w:rsidDel="00000000" w:rsidP="00000000" w:rsidRDefault="00000000" w:rsidRPr="00000000" w14:paraId="00000018">
            <w:pPr>
              <w:pageBreakBefore w:val="0"/>
              <w:numPr>
                <w:ilvl w:val="0"/>
                <w:numId w:val="6"/>
              </w:numPr>
              <w:spacing w:after="0" w:line="276" w:lineRule="auto"/>
              <w:ind w:left="360" w:hanging="360"/>
              <w:rPr>
                <w:u w:val="none"/>
              </w:rPr>
            </w:pPr>
            <w:r w:rsidDel="00000000" w:rsidR="00000000" w:rsidRPr="00000000">
              <w:rPr>
                <w:rtl w:val="0"/>
              </w:rPr>
              <w:t xml:space="preserve">To explain to staff their role on sports days i.e. duty may be time keeping, crowd control, recording results.</w:t>
            </w:r>
          </w:p>
          <w:p w:rsidR="00000000" w:rsidDel="00000000" w:rsidP="00000000" w:rsidRDefault="00000000" w:rsidRPr="00000000" w14:paraId="00000019">
            <w:pPr>
              <w:pageBreakBefore w:val="0"/>
              <w:numPr>
                <w:ilvl w:val="0"/>
                <w:numId w:val="6"/>
              </w:numPr>
              <w:spacing w:after="0" w:line="276" w:lineRule="auto"/>
              <w:ind w:left="360" w:hanging="360"/>
              <w:rPr>
                <w:u w:val="none"/>
              </w:rPr>
            </w:pPr>
            <w:r w:rsidDel="00000000" w:rsidR="00000000" w:rsidRPr="00000000">
              <w:rPr>
                <w:rtl w:val="0"/>
              </w:rPr>
              <w:t xml:space="preserve">To write a report on each carnival for the Marian College Newsletter.  Also inform parents and friends of the school about the sports carnivals – dates, times and venues.</w:t>
            </w:r>
          </w:p>
          <w:p w:rsidR="00000000" w:rsidDel="00000000" w:rsidP="00000000" w:rsidRDefault="00000000" w:rsidRPr="00000000" w14:paraId="0000001A">
            <w:pPr>
              <w:pageBreakBefore w:val="0"/>
              <w:numPr>
                <w:ilvl w:val="0"/>
                <w:numId w:val="6"/>
              </w:numPr>
              <w:spacing w:after="0" w:line="276" w:lineRule="auto"/>
              <w:ind w:left="360" w:hanging="360"/>
              <w:rPr>
                <w:u w:val="none"/>
              </w:rPr>
            </w:pPr>
            <w:r w:rsidDel="00000000" w:rsidR="00000000" w:rsidRPr="00000000">
              <w:rPr>
                <w:rtl w:val="0"/>
              </w:rPr>
              <w:t xml:space="preserve">After our own school sports carnivals, all 1st, 2nd and 3rd place getters need to be placed in events for the GSSSA carnivals.  Letters need to be written and given to students representing the school so that parents can give permission for their students to :</w:t>
            </w:r>
          </w:p>
          <w:p w:rsidR="00000000" w:rsidDel="00000000" w:rsidP="00000000" w:rsidRDefault="00000000" w:rsidRPr="00000000" w14:paraId="0000001B">
            <w:pPr>
              <w:pageBreakBefore w:val="0"/>
              <w:spacing w:after="0" w:line="276" w:lineRule="auto"/>
              <w:ind w:left="720" w:hanging="360"/>
              <w:rPr/>
            </w:pPr>
            <w:r w:rsidDel="00000000" w:rsidR="00000000" w:rsidRPr="00000000">
              <w:rPr>
                <w:rtl w:val="0"/>
              </w:rPr>
              <w:t xml:space="preserve">·         </w:t>
            </w:r>
            <w:r w:rsidDel="00000000" w:rsidR="00000000" w:rsidRPr="00000000">
              <w:rPr>
                <w:rtl w:val="0"/>
              </w:rPr>
              <w:t xml:space="preserve">travel on a bus</w:t>
            </w:r>
          </w:p>
          <w:p w:rsidR="00000000" w:rsidDel="00000000" w:rsidP="00000000" w:rsidRDefault="00000000" w:rsidRPr="00000000" w14:paraId="0000001C">
            <w:pPr>
              <w:pageBreakBefore w:val="0"/>
              <w:spacing w:after="0" w:line="276" w:lineRule="auto"/>
              <w:ind w:left="720" w:hanging="360"/>
              <w:rPr/>
            </w:pPr>
            <w:r w:rsidDel="00000000" w:rsidR="00000000" w:rsidRPr="00000000">
              <w:rPr>
                <w:rtl w:val="0"/>
              </w:rPr>
              <w:t xml:space="preserve">·         </w:t>
            </w:r>
            <w:r w:rsidDel="00000000" w:rsidR="00000000" w:rsidRPr="00000000">
              <w:rPr>
                <w:rtl w:val="0"/>
              </w:rPr>
              <w:t xml:space="preserve">leave the school grounds for the day</w:t>
            </w:r>
          </w:p>
          <w:p w:rsidR="00000000" w:rsidDel="00000000" w:rsidP="00000000" w:rsidRDefault="00000000" w:rsidRPr="00000000" w14:paraId="0000001D">
            <w:pPr>
              <w:pageBreakBefore w:val="0"/>
              <w:spacing w:after="0" w:line="276" w:lineRule="auto"/>
              <w:ind w:left="720" w:hanging="360"/>
              <w:rPr/>
            </w:pPr>
            <w:r w:rsidDel="00000000" w:rsidR="00000000" w:rsidRPr="00000000">
              <w:rPr>
                <w:rtl w:val="0"/>
              </w:rPr>
              <w:t xml:space="preserve">·         </w:t>
            </w:r>
            <w:r w:rsidDel="00000000" w:rsidR="00000000" w:rsidRPr="00000000">
              <w:rPr>
                <w:rtl w:val="0"/>
              </w:rPr>
              <w:t xml:space="preserve">allow the teacher in charge permission to take medical action if necessary.</w:t>
            </w:r>
          </w:p>
          <w:p w:rsidR="00000000" w:rsidDel="00000000" w:rsidP="00000000" w:rsidRDefault="00000000" w:rsidRPr="00000000" w14:paraId="0000001E">
            <w:pPr>
              <w:pageBreakBefore w:val="0"/>
              <w:spacing w:after="0" w:line="276" w:lineRule="auto"/>
              <w:ind w:left="0" w:firstLine="0"/>
              <w:rPr/>
            </w:pPr>
            <w:r w:rsidDel="00000000" w:rsidR="00000000" w:rsidRPr="00000000">
              <w:rPr>
                <w:rtl w:val="0"/>
              </w:rPr>
              <w:t xml:space="preserve">To take responsibility for:</w:t>
            </w:r>
          </w:p>
          <w:p w:rsidR="00000000" w:rsidDel="00000000" w:rsidP="00000000" w:rsidRDefault="00000000" w:rsidRPr="00000000" w14:paraId="0000001F">
            <w:pPr>
              <w:pageBreakBefore w:val="0"/>
              <w:numPr>
                <w:ilvl w:val="0"/>
                <w:numId w:val="1"/>
              </w:numPr>
              <w:spacing w:after="0" w:line="276" w:lineRule="auto"/>
              <w:ind w:left="360" w:hanging="360"/>
              <w:rPr>
                <w:u w:val="none"/>
              </w:rPr>
            </w:pPr>
            <w:r w:rsidDel="00000000" w:rsidR="00000000" w:rsidRPr="00000000">
              <w:rPr>
                <w:rtl w:val="0"/>
              </w:rPr>
              <w:t xml:space="preserve">setting dates for the sports carnival (in conjunction with the Head of Student Pathways and Organisation);</w:t>
            </w:r>
          </w:p>
          <w:p w:rsidR="00000000" w:rsidDel="00000000" w:rsidP="00000000" w:rsidRDefault="00000000" w:rsidRPr="00000000" w14:paraId="00000020">
            <w:pPr>
              <w:pageBreakBefore w:val="0"/>
              <w:numPr>
                <w:ilvl w:val="0"/>
                <w:numId w:val="1"/>
              </w:numPr>
              <w:spacing w:after="0" w:line="276" w:lineRule="auto"/>
              <w:ind w:left="360" w:hanging="360"/>
              <w:rPr>
                <w:u w:val="none"/>
              </w:rPr>
            </w:pPr>
            <w:r w:rsidDel="00000000" w:rsidR="00000000" w:rsidRPr="00000000">
              <w:rPr>
                <w:rtl w:val="0"/>
              </w:rPr>
              <w:t xml:space="preserve">booking venues;</w:t>
            </w:r>
          </w:p>
          <w:p w:rsidR="00000000" w:rsidDel="00000000" w:rsidP="00000000" w:rsidRDefault="00000000" w:rsidRPr="00000000" w14:paraId="00000021">
            <w:pPr>
              <w:pageBreakBefore w:val="0"/>
              <w:numPr>
                <w:ilvl w:val="0"/>
                <w:numId w:val="1"/>
              </w:numPr>
              <w:spacing w:after="0" w:line="276" w:lineRule="auto"/>
              <w:ind w:left="360" w:hanging="360"/>
              <w:rPr>
                <w:u w:val="none"/>
              </w:rPr>
            </w:pPr>
            <w:r w:rsidDel="00000000" w:rsidR="00000000" w:rsidRPr="00000000">
              <w:rPr>
                <w:rtl w:val="0"/>
              </w:rPr>
              <w:t xml:space="preserve">arranging buses;</w:t>
            </w:r>
          </w:p>
          <w:p w:rsidR="00000000" w:rsidDel="00000000" w:rsidP="00000000" w:rsidRDefault="00000000" w:rsidRPr="00000000" w14:paraId="00000022">
            <w:pPr>
              <w:pageBreakBefore w:val="0"/>
              <w:numPr>
                <w:ilvl w:val="0"/>
                <w:numId w:val="1"/>
              </w:numPr>
              <w:spacing w:after="0" w:line="276" w:lineRule="auto"/>
              <w:ind w:left="360" w:hanging="360"/>
              <w:rPr>
                <w:u w:val="none"/>
              </w:rPr>
            </w:pPr>
            <w:r w:rsidDel="00000000" w:rsidR="00000000" w:rsidRPr="00000000">
              <w:rPr>
                <w:rtl w:val="0"/>
              </w:rPr>
              <w:t xml:space="preserve">organizing equipment;</w:t>
            </w:r>
          </w:p>
          <w:p w:rsidR="00000000" w:rsidDel="00000000" w:rsidP="00000000" w:rsidRDefault="00000000" w:rsidRPr="00000000" w14:paraId="00000023">
            <w:pPr>
              <w:pageBreakBefore w:val="0"/>
              <w:numPr>
                <w:ilvl w:val="0"/>
                <w:numId w:val="1"/>
              </w:numPr>
              <w:spacing w:after="0" w:line="276" w:lineRule="auto"/>
              <w:ind w:left="360" w:hanging="360"/>
              <w:rPr>
                <w:u w:val="none"/>
              </w:rPr>
            </w:pPr>
            <w:r w:rsidDel="00000000" w:rsidR="00000000" w:rsidRPr="00000000">
              <w:rPr>
                <w:rtl w:val="0"/>
              </w:rPr>
              <w:t xml:space="preserve">writing up programmes for carnivals;</w:t>
            </w:r>
          </w:p>
          <w:p w:rsidR="00000000" w:rsidDel="00000000" w:rsidP="00000000" w:rsidRDefault="00000000" w:rsidRPr="00000000" w14:paraId="00000024">
            <w:pPr>
              <w:pageBreakBefore w:val="0"/>
              <w:numPr>
                <w:ilvl w:val="0"/>
                <w:numId w:val="1"/>
              </w:numPr>
              <w:spacing w:after="0" w:line="276" w:lineRule="auto"/>
              <w:ind w:left="360" w:hanging="360"/>
              <w:rPr>
                <w:u w:val="none"/>
              </w:rPr>
            </w:pPr>
            <w:r w:rsidDel="00000000" w:rsidR="00000000" w:rsidRPr="00000000">
              <w:rPr>
                <w:rtl w:val="0"/>
              </w:rPr>
              <w:t xml:space="preserve">organizing the availability of food and drinks on the day of the carnival, and asking for parental assistance.</w:t>
            </w:r>
          </w:p>
          <w:p w:rsidR="00000000" w:rsidDel="00000000" w:rsidP="00000000" w:rsidRDefault="00000000" w:rsidRPr="00000000" w14:paraId="00000025">
            <w:pPr>
              <w:pageBreakBefore w:val="0"/>
              <w:spacing w:after="0" w:line="276" w:lineRule="auto"/>
              <w:ind w:left="360" w:hanging="360"/>
              <w:rPr/>
            </w:pPr>
            <w:r w:rsidDel="00000000" w:rsidR="00000000" w:rsidRPr="00000000">
              <w:rPr>
                <w:rtl w:val="0"/>
              </w:rPr>
              <w:t xml:space="preserve"> </w:t>
            </w:r>
          </w:p>
          <w:p w:rsidR="00000000" w:rsidDel="00000000" w:rsidP="00000000" w:rsidRDefault="00000000" w:rsidRPr="00000000" w14:paraId="00000026">
            <w:pPr>
              <w:pageBreakBefore w:val="0"/>
              <w:numPr>
                <w:ilvl w:val="0"/>
                <w:numId w:val="8"/>
              </w:numPr>
              <w:spacing w:after="0" w:line="276" w:lineRule="auto"/>
              <w:ind w:left="360" w:hanging="360"/>
              <w:rPr>
                <w:u w:val="none"/>
              </w:rPr>
            </w:pPr>
            <w:r w:rsidDel="00000000" w:rsidR="00000000" w:rsidRPr="00000000">
              <w:rPr>
                <w:rtl w:val="0"/>
              </w:rPr>
              <w:t xml:space="preserve">Attend GSSSA meetings as Marian College’s representative.</w:t>
            </w:r>
          </w:p>
          <w:p w:rsidR="00000000" w:rsidDel="00000000" w:rsidP="00000000" w:rsidRDefault="00000000" w:rsidRPr="00000000" w14:paraId="00000027">
            <w:pPr>
              <w:pageBreakBefore w:val="0"/>
              <w:numPr>
                <w:ilvl w:val="0"/>
                <w:numId w:val="8"/>
              </w:numPr>
              <w:spacing w:after="0" w:line="276" w:lineRule="auto"/>
              <w:ind w:left="360" w:hanging="360"/>
              <w:rPr>
                <w:u w:val="none"/>
              </w:rPr>
            </w:pPr>
            <w:r w:rsidDel="00000000" w:rsidR="00000000" w:rsidRPr="00000000">
              <w:rPr>
                <w:rtl w:val="0"/>
              </w:rPr>
              <w:t xml:space="preserve">To encourage the students of the school to participate and enjoy the sports carnivals especially for their house.</w:t>
            </w:r>
          </w:p>
          <w:p w:rsidR="00000000" w:rsidDel="00000000" w:rsidP="00000000" w:rsidRDefault="00000000" w:rsidRPr="00000000" w14:paraId="00000028">
            <w:pPr>
              <w:pageBreakBefore w:val="0"/>
              <w:numPr>
                <w:ilvl w:val="0"/>
                <w:numId w:val="8"/>
              </w:numPr>
              <w:spacing w:after="0" w:line="276" w:lineRule="auto"/>
              <w:ind w:left="360" w:hanging="360"/>
              <w:rPr>
                <w:u w:val="none"/>
              </w:rPr>
            </w:pPr>
            <w:r w:rsidDel="00000000" w:rsidR="00000000" w:rsidRPr="00000000">
              <w:rPr>
                <w:rtl w:val="0"/>
              </w:rPr>
              <w:t xml:space="preserve">Help organize/co-ordinate any other interschool sports competitions Marian College is involved in e.g. football, netball etc.</w:t>
            </w:r>
          </w:p>
          <w:p w:rsidR="00000000" w:rsidDel="00000000" w:rsidP="00000000" w:rsidRDefault="00000000" w:rsidRPr="00000000" w14:paraId="00000029">
            <w:pPr>
              <w:pageBreakBefore w:val="0"/>
              <w:spacing w:after="0" w:line="240" w:lineRule="auto"/>
              <w:ind w:left="720"/>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auto" w:val="clear"/>
            <w:tcMar>
              <w:top w:w="57.0" w:type="dxa"/>
              <w:bottom w:w="57.0" w:type="dxa"/>
            </w:tcM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Commitment to Child Safety</w:t>
            </w:r>
          </w:p>
        </w:tc>
        <w:tc>
          <w:tcPr>
            <w:tcBorders>
              <w:top w:color="000000" w:space="0" w:sz="4" w:val="dotted"/>
              <w:left w:color="000000" w:space="0" w:sz="4" w:val="dotted"/>
              <w:bottom w:color="000000" w:space="0" w:sz="4" w:val="dotted"/>
              <w:right w:color="000000" w:space="0" w:sz="4" w:val="dotted"/>
            </w:tcBorders>
            <w:shd w:fill="auto" w:val="clear"/>
            <w:tcMar>
              <w:top w:w="57.0" w:type="dxa"/>
              <w:bottom w:w="57.0" w:type="dxa"/>
            </w:tcMar>
          </w:tcPr>
          <w:p w:rsidR="00000000" w:rsidDel="00000000" w:rsidP="00000000" w:rsidRDefault="00000000" w:rsidRPr="00000000" w14:paraId="0000002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 w:before="0" w:line="240" w:lineRule="auto"/>
              <w:ind w:left="317" w:right="-23" w:hanging="317"/>
              <w:jc w:val="left"/>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 demonstrated understanding of child safety</w:t>
            </w:r>
          </w:p>
          <w:p w:rsidR="00000000" w:rsidDel="00000000" w:rsidP="00000000" w:rsidRDefault="00000000" w:rsidRPr="00000000" w14:paraId="0000002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 w:before="0" w:line="240" w:lineRule="auto"/>
              <w:ind w:left="317" w:right="-23" w:hanging="317"/>
              <w:jc w:val="left"/>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 demonstrated understanding of appropriate behaviours when engaging with children</w:t>
            </w:r>
          </w:p>
          <w:p w:rsidR="00000000" w:rsidDel="00000000" w:rsidP="00000000" w:rsidRDefault="00000000" w:rsidRPr="00000000" w14:paraId="0000002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 w:before="0" w:line="240" w:lineRule="auto"/>
              <w:ind w:left="317" w:right="-23" w:hanging="317"/>
              <w:jc w:val="left"/>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Be a suitable person to engage in child-connected work </w:t>
            </w:r>
          </w:p>
          <w:p w:rsidR="00000000" w:rsidDel="00000000" w:rsidP="00000000" w:rsidRDefault="00000000" w:rsidRPr="00000000" w14:paraId="0000002E">
            <w:pPr>
              <w:pageBreakBefore w:val="0"/>
              <w:numPr>
                <w:ilvl w:val="0"/>
                <w:numId w:val="4"/>
              </w:numPr>
              <w:spacing w:after="20" w:line="240" w:lineRule="auto"/>
              <w:ind w:left="317" w:hanging="283"/>
              <w:rPr>
                <w:rFonts w:ascii="Calibri" w:cs="Calibri" w:eastAsia="Calibri" w:hAnsi="Calibri"/>
              </w:rPr>
            </w:pPr>
            <w:r w:rsidDel="00000000" w:rsidR="00000000" w:rsidRPr="00000000">
              <w:rPr>
                <w:color w:val="000000"/>
                <w:rtl w:val="0"/>
              </w:rPr>
              <w:t xml:space="preserve">Must hold or be willing to acquire a Working with Children Check card and must be willing to undergo a National Police Record Check</w:t>
            </w:r>
            <w:r w:rsidDel="00000000" w:rsidR="00000000" w:rsidRPr="00000000">
              <w:rPr>
                <w:rtl w:val="0"/>
              </w:rPr>
            </w:r>
          </w:p>
          <w:p w:rsidR="00000000" w:rsidDel="00000000" w:rsidP="00000000" w:rsidRDefault="00000000" w:rsidRPr="00000000" w14:paraId="0000002F">
            <w:pPr>
              <w:pageBreakBefore w:val="0"/>
              <w:numPr>
                <w:ilvl w:val="0"/>
                <w:numId w:val="4"/>
              </w:numPr>
              <w:spacing w:after="20" w:line="240" w:lineRule="auto"/>
              <w:ind w:left="317" w:hanging="283"/>
              <w:rPr>
                <w:rFonts w:ascii="Calibri" w:cs="Calibri" w:eastAsia="Calibri" w:hAnsi="Calibri"/>
              </w:rPr>
            </w:pPr>
            <w:r w:rsidDel="00000000" w:rsidR="00000000" w:rsidRPr="00000000">
              <w:rPr>
                <w:rtl w:val="0"/>
              </w:rPr>
              <w:t xml:space="preserve">Be familiar with and comply with the school's child-safe policy and code of conduct, and any other policies or procedures relating to child safety </w:t>
            </w:r>
          </w:p>
          <w:p w:rsidR="00000000" w:rsidDel="00000000" w:rsidP="00000000" w:rsidRDefault="00000000" w:rsidRPr="00000000" w14:paraId="00000030">
            <w:pPr>
              <w:pageBreakBefore w:val="0"/>
              <w:numPr>
                <w:ilvl w:val="0"/>
                <w:numId w:val="4"/>
              </w:numPr>
              <w:spacing w:after="20" w:line="240" w:lineRule="auto"/>
              <w:ind w:left="317" w:hanging="283"/>
              <w:rPr>
                <w:rFonts w:ascii="Calibri" w:cs="Calibri" w:eastAsia="Calibri" w:hAnsi="Calibri"/>
              </w:rPr>
            </w:pPr>
            <w:r w:rsidDel="00000000" w:rsidR="00000000" w:rsidRPr="00000000">
              <w:rPr>
                <w:rtl w:val="0"/>
              </w:rPr>
              <w:t xml:space="preserve">Assist in the provision of a child-safe environment for students</w:t>
            </w:r>
          </w:p>
          <w:p w:rsidR="00000000" w:rsidDel="00000000" w:rsidP="00000000" w:rsidRDefault="00000000" w:rsidRPr="00000000" w14:paraId="00000031">
            <w:pPr>
              <w:pageBreakBefore w:val="0"/>
              <w:numPr>
                <w:ilvl w:val="0"/>
                <w:numId w:val="4"/>
              </w:numPr>
              <w:spacing w:after="20" w:line="240" w:lineRule="auto"/>
              <w:ind w:left="317" w:hanging="283"/>
              <w:rPr>
                <w:rFonts w:ascii="Calibri" w:cs="Calibri" w:eastAsia="Calibri" w:hAnsi="Calibri"/>
              </w:rPr>
            </w:pPr>
            <w:r w:rsidDel="00000000" w:rsidR="00000000" w:rsidRPr="00000000">
              <w:rPr>
                <w:rtl w:val="0"/>
              </w:rPr>
              <w:t xml:space="preserve">Demonstrate duty of care to students in relation to their physical and mental wellbeing</w:t>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auto" w:val="clear"/>
            <w:tcMar>
              <w:top w:w="57.0" w:type="dxa"/>
              <w:bottom w:w="57.0" w:type="dxa"/>
            </w:tcM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General Duties</w:t>
            </w:r>
          </w:p>
        </w:tc>
        <w:tc>
          <w:tcPr>
            <w:tcBorders>
              <w:top w:color="000000" w:space="0" w:sz="4" w:val="dotted"/>
              <w:left w:color="000000" w:space="0" w:sz="4" w:val="dotted"/>
              <w:bottom w:color="000000" w:space="0" w:sz="4" w:val="dotted"/>
              <w:right w:color="000000" w:space="0" w:sz="4" w:val="dotted"/>
            </w:tcBorders>
            <w:shd w:fill="auto" w:val="clear"/>
            <w:tcMar>
              <w:top w:w="57.0" w:type="dxa"/>
              <w:bottom w:w="57.0" w:type="dxa"/>
            </w:tcMar>
          </w:tcPr>
          <w:p w:rsidR="00000000" w:rsidDel="00000000" w:rsidP="00000000" w:rsidRDefault="00000000" w:rsidRPr="00000000" w14:paraId="00000033">
            <w:pPr>
              <w:pageBreakBefore w:val="0"/>
              <w:numPr>
                <w:ilvl w:val="0"/>
                <w:numId w:val="3"/>
              </w:numPr>
              <w:spacing w:after="20" w:line="240" w:lineRule="auto"/>
              <w:ind w:left="317" w:hanging="283"/>
              <w:rPr>
                <w:rFonts w:ascii="Calibri" w:cs="Calibri" w:eastAsia="Calibri" w:hAnsi="Calibri"/>
              </w:rPr>
            </w:pPr>
            <w:r w:rsidDel="00000000" w:rsidR="00000000" w:rsidRPr="00000000">
              <w:rPr>
                <w:rtl w:val="0"/>
              </w:rPr>
              <w:t xml:space="preserve">Contribute to a healthy and safe work environment for yourself and others and comply with all safe work policies and procedures</w:t>
            </w:r>
          </w:p>
          <w:p w:rsidR="00000000" w:rsidDel="00000000" w:rsidP="00000000" w:rsidRDefault="00000000" w:rsidRPr="00000000" w14:paraId="00000034">
            <w:pPr>
              <w:pageBreakBefore w:val="0"/>
              <w:numPr>
                <w:ilvl w:val="0"/>
                <w:numId w:val="2"/>
              </w:numPr>
              <w:spacing w:after="20" w:line="240" w:lineRule="auto"/>
              <w:ind w:left="317" w:hanging="283"/>
              <w:rPr>
                <w:rFonts w:ascii="Calibri" w:cs="Calibri" w:eastAsia="Calibri" w:hAnsi="Calibri"/>
              </w:rPr>
            </w:pPr>
            <w:r w:rsidDel="00000000" w:rsidR="00000000" w:rsidRPr="00000000">
              <w:rPr>
                <w:rtl w:val="0"/>
              </w:rPr>
              <w:t xml:space="preserve">Attend school meetings and after school services/assemblies, sporting events, mass, community and faith days as required by the Principal</w:t>
            </w:r>
          </w:p>
          <w:p w:rsidR="00000000" w:rsidDel="00000000" w:rsidP="00000000" w:rsidRDefault="00000000" w:rsidRPr="00000000" w14:paraId="00000035">
            <w:pPr>
              <w:pageBreakBefore w:val="0"/>
              <w:numPr>
                <w:ilvl w:val="0"/>
                <w:numId w:val="2"/>
              </w:numPr>
              <w:spacing w:after="20" w:line="240" w:lineRule="auto"/>
              <w:ind w:left="317" w:hanging="283"/>
              <w:rPr>
                <w:rFonts w:ascii="Calibri" w:cs="Calibri" w:eastAsia="Calibri" w:hAnsi="Calibri"/>
              </w:rPr>
            </w:pPr>
            <w:r w:rsidDel="00000000" w:rsidR="00000000" w:rsidRPr="00000000">
              <w:rPr>
                <w:rtl w:val="0"/>
              </w:rPr>
              <w:t xml:space="preserve">Demonstrate professional and collegiate relationships with colleagues</w:t>
            </w:r>
          </w:p>
          <w:p w:rsidR="00000000" w:rsidDel="00000000" w:rsidP="00000000" w:rsidRDefault="00000000" w:rsidRPr="00000000" w14:paraId="00000036">
            <w:pPr>
              <w:pageBreakBefore w:val="0"/>
              <w:numPr>
                <w:ilvl w:val="0"/>
                <w:numId w:val="2"/>
              </w:numPr>
              <w:spacing w:after="20" w:line="240" w:lineRule="auto"/>
              <w:ind w:left="317" w:hanging="283"/>
              <w:rPr>
                <w:rFonts w:ascii="Calibri" w:cs="Calibri" w:eastAsia="Calibri" w:hAnsi="Calibri"/>
              </w:rPr>
            </w:pPr>
            <w:r w:rsidDel="00000000" w:rsidR="00000000" w:rsidRPr="00000000">
              <w:rPr>
                <w:rtl w:val="0"/>
              </w:rPr>
              <w:t xml:space="preserve">Other duties as directed by the Principal</w:t>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auto" w:val="clear"/>
            <w:tcMar>
              <w:top w:w="57.0" w:type="dxa"/>
              <w:bottom w:w="57.0" w:type="dxa"/>
            </w:tcM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1" w:right="-23" w:firstLine="0"/>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Skills/Attributes</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1" w:right="-23" w:firstLine="0"/>
              <w:jc w:val="left"/>
              <w:rPr>
                <w:b w:val="1"/>
                <w:i w:val="0"/>
                <w:smallCaps w:val="0"/>
                <w:strike w:val="0"/>
                <w:color w:val="00000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tcMar>
              <w:top w:w="57.0" w:type="dxa"/>
              <w:bottom w:w="57.0" w:type="dxa"/>
            </w:tcMar>
          </w:tcPr>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40" w:lineRule="auto"/>
              <w:ind w:left="317" w:right="-23" w:hanging="283"/>
              <w:jc w:val="left"/>
              <w:rPr>
                <w:rFonts w:ascii="Calibri" w:cs="Calibri" w:eastAsia="Calibri" w:hAnsi="Calibri"/>
                <w:i w:val="0"/>
                <w:smallCaps w:val="0"/>
                <w:strike w:val="0"/>
                <w:shd w:fill="auto" w:val="clear"/>
                <w:vertAlign w:val="baseline"/>
              </w:rPr>
            </w:pPr>
            <w:r w:rsidDel="00000000" w:rsidR="00000000" w:rsidRPr="00000000">
              <w:rPr>
                <w:i w:val="0"/>
                <w:smallCaps w:val="0"/>
                <w:strike w:val="0"/>
                <w:color w:val="000000"/>
                <w:u w:val="none"/>
                <w:shd w:fill="auto" w:val="clear"/>
                <w:vertAlign w:val="baseline"/>
                <w:rtl w:val="0"/>
              </w:rPr>
              <w:t xml:space="preserve">Ability to work as part of a team </w:t>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40" w:lineRule="auto"/>
              <w:ind w:left="317" w:right="0" w:hanging="283"/>
              <w:jc w:val="left"/>
              <w:rPr>
                <w:rFonts w:ascii="Calibri" w:cs="Calibri" w:eastAsia="Calibri" w:hAnsi="Calibri"/>
                <w:i w:val="0"/>
                <w:smallCaps w:val="0"/>
                <w:strike w:val="0"/>
                <w:shd w:fill="auto" w:val="clear"/>
                <w:vertAlign w:val="baseline"/>
              </w:rPr>
            </w:pPr>
            <w:r w:rsidDel="00000000" w:rsidR="00000000" w:rsidRPr="00000000">
              <w:rPr>
                <w:i w:val="0"/>
                <w:smallCaps w:val="0"/>
                <w:strike w:val="0"/>
                <w:color w:val="000000"/>
                <w:u w:val="none"/>
                <w:shd w:fill="auto" w:val="clear"/>
                <w:vertAlign w:val="baseline"/>
                <w:rtl w:val="0"/>
              </w:rPr>
              <w:t xml:space="preserve">Excellent interpersonal and communication skills</w:t>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40" w:lineRule="auto"/>
              <w:ind w:left="317" w:right="-23" w:hanging="283"/>
              <w:jc w:val="left"/>
              <w:rPr>
                <w:rFonts w:ascii="Calibri" w:cs="Calibri" w:eastAsia="Calibri" w:hAnsi="Calibri"/>
                <w:i w:val="0"/>
                <w:smallCaps w:val="0"/>
                <w:strike w:val="0"/>
                <w:shd w:fill="auto" w:val="clear"/>
                <w:vertAlign w:val="baseline"/>
              </w:rPr>
            </w:pPr>
            <w:r w:rsidDel="00000000" w:rsidR="00000000" w:rsidRPr="00000000">
              <w:rPr>
                <w:i w:val="0"/>
                <w:smallCaps w:val="0"/>
                <w:strike w:val="0"/>
                <w:color w:val="000000"/>
                <w:u w:val="none"/>
                <w:shd w:fill="auto" w:val="clear"/>
                <w:vertAlign w:val="baseline"/>
                <w:rtl w:val="0"/>
              </w:rPr>
              <w:t xml:space="preserve">Good oral and written communication skills, including ability to communicate with children, parents and the school community</w:t>
            </w:r>
          </w:p>
          <w:p w:rsidR="00000000" w:rsidDel="00000000" w:rsidP="00000000" w:rsidRDefault="00000000" w:rsidRPr="00000000" w14:paraId="0000003C">
            <w:pPr>
              <w:pageBreakBefore w:val="0"/>
              <w:numPr>
                <w:ilvl w:val="0"/>
                <w:numId w:val="5"/>
              </w:numPr>
              <w:spacing w:after="20" w:line="240" w:lineRule="auto"/>
              <w:ind w:left="317" w:hanging="283"/>
              <w:rPr>
                <w:rFonts w:ascii="Calibri" w:cs="Calibri" w:eastAsia="Calibri" w:hAnsi="Calibri"/>
              </w:rPr>
            </w:pPr>
            <w:r w:rsidDel="00000000" w:rsidR="00000000" w:rsidRPr="00000000">
              <w:rPr>
                <w:rtl w:val="0"/>
              </w:rPr>
              <w:t xml:space="preserve">Ability to develop and maintain strong working relationships with key stakeholders </w:t>
            </w:r>
          </w:p>
          <w:p w:rsidR="00000000" w:rsidDel="00000000" w:rsidP="00000000" w:rsidRDefault="00000000" w:rsidRPr="00000000" w14:paraId="0000003D">
            <w:pPr>
              <w:pageBreakBefore w:val="0"/>
              <w:numPr>
                <w:ilvl w:val="0"/>
                <w:numId w:val="5"/>
              </w:numPr>
              <w:spacing w:after="20" w:line="240" w:lineRule="auto"/>
              <w:ind w:left="317" w:hanging="283"/>
              <w:rPr>
                <w:rFonts w:ascii="Calibri" w:cs="Calibri" w:eastAsia="Calibri" w:hAnsi="Calibri"/>
              </w:rPr>
            </w:pPr>
            <w:r w:rsidDel="00000000" w:rsidR="00000000" w:rsidRPr="00000000">
              <w:rPr>
                <w:rtl w:val="0"/>
              </w:rPr>
              <w:t xml:space="preserve">Capacity to work to tight timelines</w:t>
            </w:r>
          </w:p>
          <w:p w:rsidR="00000000" w:rsidDel="00000000" w:rsidP="00000000" w:rsidRDefault="00000000" w:rsidRPr="00000000" w14:paraId="0000003E">
            <w:pPr>
              <w:pageBreakBefore w:val="0"/>
              <w:numPr>
                <w:ilvl w:val="0"/>
                <w:numId w:val="5"/>
              </w:numPr>
              <w:spacing w:after="20" w:line="240" w:lineRule="auto"/>
              <w:ind w:left="317" w:hanging="283"/>
              <w:rPr>
                <w:rFonts w:ascii="Calibri" w:cs="Calibri" w:eastAsia="Calibri" w:hAnsi="Calibri"/>
              </w:rPr>
            </w:pPr>
            <w:r w:rsidDel="00000000" w:rsidR="00000000" w:rsidRPr="00000000">
              <w:rPr>
                <w:rtl w:val="0"/>
              </w:rPr>
              <w:t xml:space="preserve">Proven capacity to work independently</w:t>
            </w:r>
          </w:p>
          <w:p w:rsidR="00000000" w:rsidDel="00000000" w:rsidP="00000000" w:rsidRDefault="00000000" w:rsidRPr="00000000" w14:paraId="0000003F">
            <w:pPr>
              <w:pageBreakBefore w:val="0"/>
              <w:numPr>
                <w:ilvl w:val="0"/>
                <w:numId w:val="5"/>
              </w:numPr>
              <w:spacing w:after="20" w:line="240" w:lineRule="auto"/>
              <w:ind w:left="317" w:hanging="283"/>
              <w:rPr>
                <w:rFonts w:ascii="Calibri" w:cs="Calibri" w:eastAsia="Calibri" w:hAnsi="Calibri"/>
              </w:rPr>
            </w:pPr>
            <w:r w:rsidDel="00000000" w:rsidR="00000000" w:rsidRPr="00000000">
              <w:rPr>
                <w:rtl w:val="0"/>
              </w:rPr>
              <w:t xml:space="preserve">Sound organisational skills including strong attention to detail</w:t>
            </w:r>
          </w:p>
          <w:p w:rsidR="00000000" w:rsidDel="00000000" w:rsidP="00000000" w:rsidRDefault="00000000" w:rsidRPr="00000000" w14:paraId="00000040">
            <w:pPr>
              <w:pageBreakBefore w:val="0"/>
              <w:numPr>
                <w:ilvl w:val="0"/>
                <w:numId w:val="5"/>
              </w:numPr>
              <w:spacing w:after="20" w:line="240" w:lineRule="auto"/>
              <w:ind w:left="317" w:hanging="283"/>
              <w:rPr>
                <w:rFonts w:ascii="Calibri" w:cs="Calibri" w:eastAsia="Calibri" w:hAnsi="Calibri"/>
              </w:rPr>
            </w:pPr>
            <w:r w:rsidDel="00000000" w:rsidR="00000000" w:rsidRPr="00000000">
              <w:rPr>
                <w:rtl w:val="0"/>
              </w:rPr>
              <w:t xml:space="preserve">Proven time-management skills</w:t>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40" w:lineRule="auto"/>
              <w:ind w:left="317" w:right="-23" w:hanging="283"/>
              <w:jc w:val="left"/>
              <w:rPr>
                <w:rFonts w:ascii="Calibri" w:cs="Calibri" w:eastAsia="Calibri" w:hAnsi="Calibri"/>
                <w:i w:val="0"/>
                <w:smallCaps w:val="0"/>
                <w:strike w:val="0"/>
                <w:shd w:fill="auto" w:val="clear"/>
                <w:vertAlign w:val="baseline"/>
              </w:rPr>
            </w:pPr>
            <w:r w:rsidDel="00000000" w:rsidR="00000000" w:rsidRPr="00000000">
              <w:rPr>
                <w:i w:val="0"/>
                <w:smallCaps w:val="0"/>
                <w:strike w:val="0"/>
                <w:color w:val="000000"/>
                <w:u w:val="none"/>
                <w:shd w:fill="auto" w:val="clear"/>
                <w:vertAlign w:val="baseline"/>
                <w:rtl w:val="0"/>
              </w:rPr>
              <w:t xml:space="preserve">Self-motivation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317" w:right="-23" w:firstLine="0"/>
              <w:jc w:val="left"/>
              <w:rPr>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r>
    </w:p>
    <w:sectPr>
      <w:headerReference r:id="rId8" w:type="default"/>
      <w:pgSz w:h="16838" w:w="11906" w:orient="portrait"/>
      <w:pgMar w:bottom="1440" w:top="0" w:left="1440" w:right="1440" w:header="144" w:footer="70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Style w:val="Heading2"/>
      <w:pageBreakBefore w:val="0"/>
      <w:rPr/>
    </w:pPr>
    <w:bookmarkStart w:colFirst="0" w:colLast="0" w:name="_evpplexk31fs" w:id="3"/>
    <w:bookmarkEnd w:id="3"/>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1" w:hanging="360.00000000000006"/>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1" w:hanging="360.00000000000006"/>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1" w:hanging="360.00000000000006"/>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1" w:hanging="360.00000000000006"/>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1" w:hanging="360.00000000000006"/>
      </w:pPr>
      <w:rPr>
        <w:rFonts w:ascii="Noto Sans Symbols" w:cs="Noto Sans Symbols" w:eastAsia="Noto Sans Symbols" w:hAnsi="Noto Sans Symbols"/>
      </w:rPr>
    </w:lvl>
    <w:lvl w:ilvl="1">
      <w:start w:val="1"/>
      <w:numFmt w:val="bullet"/>
      <w:lvlText w:val="o"/>
      <w:lvlJc w:val="left"/>
      <w:pPr>
        <w:ind w:left="1441" w:hanging="360"/>
      </w:pPr>
      <w:rPr>
        <w:rFonts w:ascii="Courier New" w:cs="Courier New" w:eastAsia="Courier New" w:hAnsi="Courier New"/>
      </w:rPr>
    </w:lvl>
    <w:lvl w:ilvl="2">
      <w:start w:val="1"/>
      <w:numFmt w:val="bullet"/>
      <w:lvlText w:val="▪"/>
      <w:lvlJc w:val="left"/>
      <w:pPr>
        <w:ind w:left="2161" w:hanging="360"/>
      </w:pPr>
      <w:rPr>
        <w:rFonts w:ascii="Noto Sans Symbols" w:cs="Noto Sans Symbols" w:eastAsia="Noto Sans Symbols" w:hAnsi="Noto Sans Symbols"/>
      </w:rPr>
    </w:lvl>
    <w:lvl w:ilvl="3">
      <w:start w:val="1"/>
      <w:numFmt w:val="bullet"/>
      <w:lvlText w:val="●"/>
      <w:lvlJc w:val="left"/>
      <w:pPr>
        <w:ind w:left="2881" w:hanging="360"/>
      </w:pPr>
      <w:rPr>
        <w:rFonts w:ascii="Noto Sans Symbols" w:cs="Noto Sans Symbols" w:eastAsia="Noto Sans Symbols" w:hAnsi="Noto Sans Symbols"/>
      </w:rPr>
    </w:lvl>
    <w:lvl w:ilvl="4">
      <w:start w:val="1"/>
      <w:numFmt w:val="bullet"/>
      <w:lvlText w:val="o"/>
      <w:lvlJc w:val="left"/>
      <w:pPr>
        <w:ind w:left="3601" w:hanging="360"/>
      </w:pPr>
      <w:rPr>
        <w:rFonts w:ascii="Courier New" w:cs="Courier New" w:eastAsia="Courier New" w:hAnsi="Courier New"/>
      </w:rPr>
    </w:lvl>
    <w:lvl w:ilvl="5">
      <w:start w:val="1"/>
      <w:numFmt w:val="bullet"/>
      <w:lvlText w:val="▪"/>
      <w:lvlJc w:val="left"/>
      <w:pPr>
        <w:ind w:left="4321" w:hanging="360"/>
      </w:pPr>
      <w:rPr>
        <w:rFonts w:ascii="Noto Sans Symbols" w:cs="Noto Sans Symbols" w:eastAsia="Noto Sans Symbols" w:hAnsi="Noto Sans Symbols"/>
      </w:rPr>
    </w:lvl>
    <w:lvl w:ilvl="6">
      <w:start w:val="1"/>
      <w:numFmt w:val="bullet"/>
      <w:lvlText w:val="●"/>
      <w:lvlJc w:val="left"/>
      <w:pPr>
        <w:ind w:left="5041" w:hanging="360"/>
      </w:pPr>
      <w:rPr>
        <w:rFonts w:ascii="Noto Sans Symbols" w:cs="Noto Sans Symbols" w:eastAsia="Noto Sans Symbols" w:hAnsi="Noto Sans Symbols"/>
      </w:rPr>
    </w:lvl>
    <w:lvl w:ilvl="7">
      <w:start w:val="1"/>
      <w:numFmt w:val="bullet"/>
      <w:lvlText w:val="o"/>
      <w:lvlJc w:val="left"/>
      <w:pPr>
        <w:ind w:left="5761" w:hanging="360"/>
      </w:pPr>
      <w:rPr>
        <w:rFonts w:ascii="Courier New" w:cs="Courier New" w:eastAsia="Courier New" w:hAnsi="Courier New"/>
      </w:rPr>
    </w:lvl>
    <w:lvl w:ilvl="8">
      <w:start w:val="1"/>
      <w:numFmt w:val="bullet"/>
      <w:lvlText w:val="▪"/>
      <w:lvlJc w:val="left"/>
      <w:pPr>
        <w:ind w:left="6481"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